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CECD" w14:textId="77777777" w:rsidR="00587F01" w:rsidRDefault="00587F01" w:rsidP="00587F01">
      <w:pPr>
        <w:spacing w:before="89"/>
        <w:ind w:left="1311" w:right="1311"/>
        <w:jc w:val="center"/>
        <w:rPr>
          <w:b/>
          <w:sz w:val="18"/>
          <w:szCs w:val="18"/>
        </w:rPr>
      </w:pPr>
    </w:p>
    <w:p w14:paraId="76F774E6" w14:textId="77777777" w:rsidR="00587F01" w:rsidRPr="00587F01" w:rsidRDefault="0005379D" w:rsidP="006751E1">
      <w:pPr>
        <w:spacing w:before="380" w:after="180"/>
        <w:jc w:val="center"/>
        <w:rPr>
          <w:rFonts w:eastAsia="Arial" w:cs="Arial"/>
          <w:sz w:val="18"/>
          <w:szCs w:val="18"/>
        </w:rPr>
      </w:pPr>
      <w:r>
        <w:rPr>
          <w:sz w:val="18"/>
          <w:szCs w:val="18"/>
        </w:rPr>
        <w:t>THIS ENDORSEMENT C</w:t>
      </w:r>
      <w:r w:rsidR="00587F01" w:rsidRPr="00587F01">
        <w:rPr>
          <w:sz w:val="18"/>
          <w:szCs w:val="18"/>
        </w:rPr>
        <w:t xml:space="preserve">HANGES THE POLICY. </w:t>
      </w:r>
      <w:r w:rsidR="00587F01" w:rsidRPr="00587F01">
        <w:rPr>
          <w:spacing w:val="-3"/>
          <w:sz w:val="18"/>
          <w:szCs w:val="18"/>
        </w:rPr>
        <w:t xml:space="preserve">PLEASE READ </w:t>
      </w:r>
      <w:r w:rsidR="00587F01" w:rsidRPr="00587F01">
        <w:rPr>
          <w:sz w:val="18"/>
          <w:szCs w:val="18"/>
        </w:rPr>
        <w:t>IT</w:t>
      </w:r>
      <w:r w:rsidR="00587F01" w:rsidRPr="00587F01">
        <w:rPr>
          <w:spacing w:val="6"/>
          <w:sz w:val="18"/>
          <w:szCs w:val="18"/>
        </w:rPr>
        <w:t xml:space="preserve"> </w:t>
      </w:r>
      <w:r w:rsidR="00587F01" w:rsidRPr="00587F01">
        <w:rPr>
          <w:sz w:val="18"/>
          <w:szCs w:val="18"/>
        </w:rPr>
        <w:t>CAREFULLY.</w:t>
      </w:r>
    </w:p>
    <w:p w14:paraId="0E4C8103" w14:textId="1325C4EA" w:rsidR="000B2840" w:rsidRDefault="00315150" w:rsidP="006751E1">
      <w:pPr>
        <w:pStyle w:val="mainhead"/>
        <w:spacing w:before="180" w:after="180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 xml:space="preserve">TIM HORTON'S - </w:t>
      </w:r>
      <w:r w:rsidR="005F536E">
        <w:rPr>
          <w:rFonts w:ascii="Arial" w:hAnsi="Arial"/>
          <w:sz w:val="20"/>
          <w:szCs w:val="18"/>
        </w:rPr>
        <w:t xml:space="preserve">BUSINESS INCOME </w:t>
      </w:r>
      <w:r>
        <w:rPr>
          <w:rFonts w:ascii="Arial" w:hAnsi="Arial"/>
          <w:sz w:val="20"/>
          <w:szCs w:val="18"/>
        </w:rPr>
        <w:t>CHANGES</w:t>
      </w:r>
      <w:r w:rsidR="005F536E">
        <w:rPr>
          <w:rFonts w:ascii="Arial" w:hAnsi="Arial"/>
          <w:sz w:val="20"/>
          <w:szCs w:val="18"/>
        </w:rPr>
        <w:t xml:space="preserve"> </w:t>
      </w:r>
    </w:p>
    <w:p w14:paraId="27FE0178" w14:textId="77777777" w:rsidR="007324F7" w:rsidRDefault="007324F7" w:rsidP="006751E1">
      <w:pPr>
        <w:spacing w:before="180" w:after="180"/>
      </w:pPr>
    </w:p>
    <w:p w14:paraId="568B26F8" w14:textId="77777777" w:rsidR="007324F7" w:rsidRPr="00747374" w:rsidRDefault="007324F7" w:rsidP="006751E1">
      <w:pPr>
        <w:spacing w:before="180" w:after="180"/>
        <w:rPr>
          <w:sz w:val="18"/>
          <w:szCs w:val="18"/>
        </w:rPr>
      </w:pPr>
      <w:r w:rsidRPr="00747374">
        <w:rPr>
          <w:sz w:val="18"/>
          <w:szCs w:val="18"/>
        </w:rPr>
        <w:t>This endorsement modifies insurance provided under the following:</w:t>
      </w:r>
    </w:p>
    <w:p w14:paraId="3362D1C9" w14:textId="77777777" w:rsidR="007F3440" w:rsidRDefault="0050668A" w:rsidP="006751E1">
      <w:pPr>
        <w:rPr>
          <w:rFonts w:cs="Arial"/>
          <w:sz w:val="18"/>
          <w:szCs w:val="18"/>
        </w:rPr>
      </w:pPr>
      <w:r w:rsidRPr="00D10BB1">
        <w:rPr>
          <w:sz w:val="18"/>
          <w:szCs w:val="18"/>
        </w:rPr>
        <w:t xml:space="preserve">BUSINESS INCOME COVERAGE FORM </w:t>
      </w:r>
      <w:r>
        <w:rPr>
          <w:sz w:val="18"/>
          <w:szCs w:val="18"/>
        </w:rPr>
        <w:t xml:space="preserve">- </w:t>
      </w:r>
      <w:r w:rsidRPr="00D10BB1">
        <w:rPr>
          <w:sz w:val="18"/>
          <w:szCs w:val="18"/>
        </w:rPr>
        <w:t>ACTUAL LOSS SUSTAINED</w:t>
      </w:r>
      <w:r w:rsidRPr="00D10BB1">
        <w:rPr>
          <w:spacing w:val="-34"/>
          <w:sz w:val="18"/>
          <w:szCs w:val="18"/>
        </w:rPr>
        <w:t xml:space="preserve"> </w:t>
      </w:r>
      <w:r w:rsidRPr="00D10BB1">
        <w:rPr>
          <w:sz w:val="18"/>
          <w:szCs w:val="18"/>
        </w:rPr>
        <w:t>(Profits)</w:t>
      </w:r>
      <w:r w:rsidR="001B1EB1">
        <w:rPr>
          <w:sz w:val="18"/>
          <w:szCs w:val="18"/>
        </w:rPr>
        <w:t xml:space="preserve"> </w:t>
      </w:r>
      <w:r w:rsidRPr="00D10BB1">
        <w:rPr>
          <w:sz w:val="18"/>
          <w:szCs w:val="18"/>
        </w:rPr>
        <w:t>(WA3200)</w:t>
      </w:r>
      <w:r w:rsidR="006517B9">
        <w:rPr>
          <w:sz w:val="18"/>
          <w:szCs w:val="18"/>
        </w:rPr>
        <w:t xml:space="preserve"> </w:t>
      </w:r>
    </w:p>
    <w:p w14:paraId="7116CFC1" w14:textId="77777777" w:rsidR="000E44A2" w:rsidRDefault="000E44A2" w:rsidP="006751E1">
      <w:pPr>
        <w:spacing w:before="180" w:after="180"/>
        <w:rPr>
          <w:rFonts w:eastAsia="Arial" w:cs="Arial"/>
          <w:sz w:val="18"/>
          <w:szCs w:val="18"/>
        </w:rPr>
      </w:pPr>
    </w:p>
    <w:p w14:paraId="132D00BF" w14:textId="28DA563A" w:rsidR="00A04B52" w:rsidRPr="007E4235" w:rsidRDefault="00A04B52" w:rsidP="006751E1">
      <w:pPr>
        <w:pStyle w:val="ListParagraph"/>
        <w:numPr>
          <w:ilvl w:val="0"/>
          <w:numId w:val="9"/>
        </w:numPr>
        <w:spacing w:before="180" w:after="180"/>
        <w:ind w:left="360"/>
        <w:contextualSpacing w:val="0"/>
        <w:rPr>
          <w:bCs/>
          <w:sz w:val="18"/>
          <w:szCs w:val="18"/>
        </w:rPr>
      </w:pPr>
      <w:bookmarkStart w:id="0" w:name="_Hlk518631895"/>
      <w:r w:rsidRPr="00AC390F">
        <w:rPr>
          <w:sz w:val="18"/>
          <w:szCs w:val="18"/>
        </w:rPr>
        <w:t xml:space="preserve">The following </w:t>
      </w:r>
      <w:r w:rsidR="007E4235">
        <w:rPr>
          <w:sz w:val="18"/>
          <w:szCs w:val="18"/>
        </w:rPr>
        <w:t xml:space="preserve">replaces </w:t>
      </w:r>
      <w:r w:rsidR="007E4235" w:rsidRPr="007E4235">
        <w:rPr>
          <w:b/>
          <w:bCs/>
          <w:sz w:val="18"/>
          <w:szCs w:val="18"/>
        </w:rPr>
        <w:t>(b) Civil Authority</w:t>
      </w:r>
      <w:r w:rsidR="007E4235">
        <w:rPr>
          <w:sz w:val="18"/>
          <w:szCs w:val="18"/>
        </w:rPr>
        <w:t xml:space="preserve"> in</w:t>
      </w:r>
      <w:r w:rsidRPr="00AC390F">
        <w:rPr>
          <w:sz w:val="18"/>
          <w:szCs w:val="18"/>
        </w:rPr>
        <w:t xml:space="preserve"> </w:t>
      </w:r>
      <w:r w:rsidR="007E4235" w:rsidRPr="007E4235">
        <w:rPr>
          <w:b/>
          <w:bCs/>
          <w:sz w:val="18"/>
          <w:szCs w:val="18"/>
        </w:rPr>
        <w:t>A.</w:t>
      </w:r>
      <w:r w:rsidR="004E4369" w:rsidRPr="00AC390F">
        <w:rPr>
          <w:b/>
          <w:sz w:val="18"/>
          <w:szCs w:val="18"/>
        </w:rPr>
        <w:t>3</w:t>
      </w:r>
      <w:r w:rsidRPr="00AC390F">
        <w:rPr>
          <w:b/>
          <w:sz w:val="18"/>
          <w:szCs w:val="18"/>
        </w:rPr>
        <w:t>. Additional Coverages</w:t>
      </w:r>
      <w:r w:rsidR="007E4235" w:rsidRPr="007E4235">
        <w:rPr>
          <w:bCs/>
          <w:sz w:val="18"/>
          <w:szCs w:val="18"/>
        </w:rPr>
        <w:t>:</w:t>
      </w:r>
    </w:p>
    <w:p w14:paraId="43E84D88" w14:textId="6FE30B18" w:rsidR="009C1747" w:rsidRDefault="009C1747" w:rsidP="009C1747">
      <w:pPr>
        <w:keepLines w:val="0"/>
        <w:widowControl w:val="0"/>
        <w:tabs>
          <w:tab w:val="left" w:pos="1080"/>
        </w:tabs>
        <w:autoSpaceDE w:val="0"/>
        <w:autoSpaceDN w:val="0"/>
        <w:spacing w:before="180" w:after="180"/>
        <w:ind w:left="360" w:right="125"/>
        <w:rPr>
          <w:rFonts w:eastAsia="Arial" w:cs="Arial"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A99B5" wp14:editId="6616F081">
                <wp:simplePos x="0" y="0"/>
                <wp:positionH relativeFrom="column">
                  <wp:posOffset>8121650</wp:posOffset>
                </wp:positionH>
                <wp:positionV relativeFrom="paragraph">
                  <wp:posOffset>721360</wp:posOffset>
                </wp:positionV>
                <wp:extent cx="5461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A15AB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9.5pt,56.8pt" to="682.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3CBB2" wp14:editId="77652A74">
                <wp:simplePos x="0" y="0"/>
                <wp:positionH relativeFrom="column">
                  <wp:posOffset>8305800</wp:posOffset>
                </wp:positionH>
                <wp:positionV relativeFrom="paragraph">
                  <wp:posOffset>708660</wp:posOffset>
                </wp:positionV>
                <wp:extent cx="323850" cy="6350"/>
                <wp:effectExtent l="0" t="0" r="19050" b="317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E56C5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4pt,55.8pt" to="679.5pt,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7E4235" w:rsidRPr="007E4235">
        <w:rPr>
          <w:b/>
          <w:sz w:val="18"/>
          <w:szCs w:val="18"/>
        </w:rPr>
        <w:t xml:space="preserve">Civil </w:t>
      </w:r>
      <w:r w:rsidR="007E4235" w:rsidRPr="007E4235">
        <w:rPr>
          <w:b/>
          <w:spacing w:val="-3"/>
          <w:sz w:val="18"/>
          <w:szCs w:val="18"/>
        </w:rPr>
        <w:t xml:space="preserve">Authority. </w:t>
      </w:r>
      <w:bookmarkStart w:id="1" w:name="OLE_LINK257"/>
      <w:bookmarkStart w:id="2" w:name="OLE_LINK261"/>
      <w:r w:rsidR="007E4235" w:rsidRPr="007E4235">
        <w:rPr>
          <w:spacing w:val="5"/>
          <w:sz w:val="18"/>
          <w:szCs w:val="18"/>
        </w:rPr>
        <w:t xml:space="preserve">We </w:t>
      </w:r>
      <w:r w:rsidR="007E4235" w:rsidRPr="007E4235">
        <w:rPr>
          <w:spacing w:val="-3"/>
          <w:sz w:val="18"/>
          <w:szCs w:val="18"/>
        </w:rPr>
        <w:t xml:space="preserve">will pay </w:t>
      </w:r>
      <w:r w:rsidR="007E4235" w:rsidRPr="007E4235">
        <w:rPr>
          <w:spacing w:val="3"/>
          <w:sz w:val="18"/>
          <w:szCs w:val="18"/>
        </w:rPr>
        <w:t xml:space="preserve">for </w:t>
      </w:r>
      <w:r w:rsidR="007E4235" w:rsidRPr="007E4235">
        <w:rPr>
          <w:spacing w:val="-2"/>
          <w:sz w:val="18"/>
          <w:szCs w:val="18"/>
        </w:rPr>
        <w:t xml:space="preserve">the </w:t>
      </w:r>
      <w:r w:rsidR="007E4235" w:rsidRPr="007E4235">
        <w:rPr>
          <w:spacing w:val="-4"/>
          <w:sz w:val="18"/>
          <w:szCs w:val="18"/>
        </w:rPr>
        <w:t xml:space="preserve">actual </w:t>
      </w:r>
      <w:r w:rsidR="007E4235" w:rsidRPr="007E4235">
        <w:rPr>
          <w:spacing w:val="-3"/>
          <w:sz w:val="18"/>
          <w:szCs w:val="18"/>
        </w:rPr>
        <w:t xml:space="preserve">loss </w:t>
      </w:r>
      <w:r w:rsidR="007E4235" w:rsidRPr="007E4235">
        <w:rPr>
          <w:sz w:val="18"/>
          <w:szCs w:val="18"/>
        </w:rPr>
        <w:t xml:space="preserve">of </w:t>
      </w:r>
      <w:r w:rsidR="007E4235" w:rsidRPr="007E4235">
        <w:rPr>
          <w:spacing w:val="-3"/>
          <w:sz w:val="18"/>
          <w:szCs w:val="18"/>
        </w:rPr>
        <w:t xml:space="preserve">Business </w:t>
      </w:r>
      <w:r w:rsidR="007E4235" w:rsidRPr="007E4235">
        <w:rPr>
          <w:sz w:val="18"/>
          <w:szCs w:val="18"/>
        </w:rPr>
        <w:t xml:space="preserve">Income you </w:t>
      </w:r>
      <w:r w:rsidR="007E4235" w:rsidRPr="007E4235">
        <w:rPr>
          <w:spacing w:val="-3"/>
          <w:sz w:val="18"/>
          <w:szCs w:val="18"/>
        </w:rPr>
        <w:t>sustain</w:t>
      </w:r>
      <w:bookmarkEnd w:id="1"/>
      <w:r w:rsidR="007E4235" w:rsidRPr="007E4235">
        <w:rPr>
          <w:spacing w:val="-3"/>
          <w:sz w:val="18"/>
          <w:szCs w:val="18"/>
        </w:rPr>
        <w:t xml:space="preserve"> caused </w:t>
      </w:r>
      <w:r w:rsidR="007E4235" w:rsidRPr="007E4235">
        <w:rPr>
          <w:sz w:val="18"/>
          <w:szCs w:val="18"/>
        </w:rPr>
        <w:t xml:space="preserve">by action </w:t>
      </w:r>
      <w:r w:rsidR="007E4235" w:rsidRPr="007E4235">
        <w:rPr>
          <w:spacing w:val="-6"/>
          <w:sz w:val="18"/>
          <w:szCs w:val="18"/>
        </w:rPr>
        <w:t xml:space="preserve">of </w:t>
      </w:r>
      <w:r w:rsidR="007E4235" w:rsidRPr="007E4235">
        <w:rPr>
          <w:sz w:val="18"/>
          <w:szCs w:val="18"/>
        </w:rPr>
        <w:t xml:space="preserve">civil authority that prohibits </w:t>
      </w:r>
      <w:r w:rsidR="007E4235" w:rsidRPr="007E4235">
        <w:rPr>
          <w:spacing w:val="-3"/>
          <w:sz w:val="18"/>
          <w:szCs w:val="18"/>
        </w:rPr>
        <w:t xml:space="preserve">access </w:t>
      </w:r>
      <w:r w:rsidR="007E4235" w:rsidRPr="007E4235">
        <w:rPr>
          <w:sz w:val="18"/>
          <w:szCs w:val="18"/>
        </w:rPr>
        <w:t xml:space="preserve">to the described premises due to direct </w:t>
      </w:r>
      <w:r w:rsidR="007E4235" w:rsidRPr="007E4235">
        <w:rPr>
          <w:spacing w:val="-3"/>
          <w:sz w:val="18"/>
          <w:szCs w:val="18"/>
        </w:rPr>
        <w:t xml:space="preserve">physical </w:t>
      </w:r>
      <w:r w:rsidR="007E4235" w:rsidRPr="007E4235">
        <w:rPr>
          <w:sz w:val="18"/>
          <w:szCs w:val="18"/>
        </w:rPr>
        <w:t xml:space="preserve">loss of </w:t>
      </w:r>
      <w:r w:rsidR="007E4235" w:rsidRPr="007E4235">
        <w:rPr>
          <w:spacing w:val="-4"/>
          <w:sz w:val="18"/>
          <w:szCs w:val="18"/>
        </w:rPr>
        <w:t xml:space="preserve">or </w:t>
      </w:r>
      <w:r w:rsidR="007E4235" w:rsidRPr="007E4235">
        <w:rPr>
          <w:sz w:val="18"/>
          <w:szCs w:val="18"/>
        </w:rPr>
        <w:t xml:space="preserve">damage to property, other than </w:t>
      </w:r>
      <w:r w:rsidR="007E4235" w:rsidRPr="007E4235">
        <w:rPr>
          <w:spacing w:val="-4"/>
          <w:sz w:val="18"/>
          <w:szCs w:val="18"/>
        </w:rPr>
        <w:t xml:space="preserve">at </w:t>
      </w:r>
      <w:r w:rsidR="007E4235" w:rsidRPr="007E4235">
        <w:rPr>
          <w:sz w:val="18"/>
          <w:szCs w:val="18"/>
        </w:rPr>
        <w:t xml:space="preserve">the described </w:t>
      </w:r>
      <w:r w:rsidR="007E4235" w:rsidRPr="007E4235">
        <w:rPr>
          <w:spacing w:val="-4"/>
          <w:sz w:val="18"/>
          <w:szCs w:val="18"/>
        </w:rPr>
        <w:t xml:space="preserve">premises, </w:t>
      </w:r>
      <w:r w:rsidR="007E4235" w:rsidRPr="007E4235">
        <w:rPr>
          <w:spacing w:val="-3"/>
          <w:sz w:val="18"/>
          <w:szCs w:val="18"/>
        </w:rPr>
        <w:t xml:space="preserve">caused </w:t>
      </w:r>
      <w:r w:rsidR="007E4235" w:rsidRPr="007E4235">
        <w:rPr>
          <w:sz w:val="18"/>
          <w:szCs w:val="18"/>
        </w:rPr>
        <w:t xml:space="preserve">by or resulting from </w:t>
      </w:r>
      <w:r w:rsidR="007E4235" w:rsidRPr="007E4235">
        <w:rPr>
          <w:spacing w:val="-3"/>
          <w:sz w:val="18"/>
          <w:szCs w:val="18"/>
        </w:rPr>
        <w:t>an Insured Peril</w:t>
      </w:r>
      <w:r w:rsidR="007E4235" w:rsidRPr="007E4235">
        <w:rPr>
          <w:spacing w:val="-5"/>
          <w:sz w:val="18"/>
          <w:szCs w:val="18"/>
        </w:rPr>
        <w:t>.</w:t>
      </w:r>
      <w:bookmarkEnd w:id="2"/>
      <w:r w:rsidR="007E4235" w:rsidRPr="007E4235">
        <w:rPr>
          <w:spacing w:val="-5"/>
          <w:sz w:val="18"/>
          <w:szCs w:val="18"/>
        </w:rPr>
        <w:t xml:space="preserve"> </w:t>
      </w:r>
      <w:bookmarkStart w:id="3" w:name="OLE_LINK258"/>
      <w:r w:rsidR="007E4235" w:rsidRPr="007E4235">
        <w:rPr>
          <w:sz w:val="18"/>
          <w:szCs w:val="18"/>
        </w:rPr>
        <w:t xml:space="preserve">This insurance </w:t>
      </w:r>
      <w:r w:rsidR="007E4235" w:rsidRPr="007E4235">
        <w:rPr>
          <w:spacing w:val="-3"/>
          <w:sz w:val="18"/>
          <w:szCs w:val="18"/>
        </w:rPr>
        <w:t xml:space="preserve">will </w:t>
      </w:r>
      <w:r w:rsidR="007E4235" w:rsidRPr="007E4235">
        <w:rPr>
          <w:sz w:val="18"/>
          <w:szCs w:val="18"/>
        </w:rPr>
        <w:t xml:space="preserve">apply </w:t>
      </w:r>
      <w:r w:rsidR="007E4235" w:rsidRPr="007E4235">
        <w:rPr>
          <w:spacing w:val="3"/>
          <w:sz w:val="18"/>
          <w:szCs w:val="18"/>
        </w:rPr>
        <w:t xml:space="preserve">for </w:t>
      </w:r>
      <w:r w:rsidR="007E4235" w:rsidRPr="007E4235">
        <w:rPr>
          <w:sz w:val="18"/>
          <w:szCs w:val="18"/>
        </w:rPr>
        <w:t xml:space="preserve">a period </w:t>
      </w:r>
      <w:r w:rsidR="007E4235" w:rsidRPr="007E4235">
        <w:rPr>
          <w:spacing w:val="-6"/>
          <w:sz w:val="18"/>
          <w:szCs w:val="18"/>
        </w:rPr>
        <w:t xml:space="preserve">of </w:t>
      </w:r>
      <w:r w:rsidR="007E4235" w:rsidRPr="007E4235">
        <w:rPr>
          <w:sz w:val="18"/>
          <w:szCs w:val="18"/>
        </w:rPr>
        <w:t xml:space="preserve">up to </w:t>
      </w:r>
      <w:r w:rsidR="003E1CE8">
        <w:rPr>
          <w:sz w:val="18"/>
          <w:szCs w:val="18"/>
        </w:rPr>
        <w:t>60</w:t>
      </w:r>
      <w:r w:rsidR="003E1CE8" w:rsidRPr="007E4235">
        <w:rPr>
          <w:sz w:val="18"/>
          <w:szCs w:val="18"/>
        </w:rPr>
        <w:t xml:space="preserve"> </w:t>
      </w:r>
      <w:r w:rsidR="007E4235" w:rsidRPr="007E4235">
        <w:rPr>
          <w:sz w:val="18"/>
          <w:szCs w:val="18"/>
        </w:rPr>
        <w:t xml:space="preserve">consecutive days from </w:t>
      </w:r>
      <w:r w:rsidR="007E4235" w:rsidRPr="007E4235">
        <w:rPr>
          <w:spacing w:val="-2"/>
          <w:sz w:val="18"/>
          <w:szCs w:val="18"/>
        </w:rPr>
        <w:t xml:space="preserve">the </w:t>
      </w:r>
      <w:r w:rsidR="007E4235" w:rsidRPr="007E4235">
        <w:rPr>
          <w:sz w:val="18"/>
          <w:szCs w:val="18"/>
        </w:rPr>
        <w:t xml:space="preserve">date </w:t>
      </w:r>
      <w:r w:rsidR="007E4235" w:rsidRPr="007E4235">
        <w:rPr>
          <w:spacing w:val="-6"/>
          <w:sz w:val="18"/>
          <w:szCs w:val="18"/>
        </w:rPr>
        <w:t xml:space="preserve">of </w:t>
      </w:r>
      <w:r w:rsidR="007E4235" w:rsidRPr="007E4235">
        <w:rPr>
          <w:sz w:val="18"/>
          <w:szCs w:val="18"/>
        </w:rPr>
        <w:t>that</w:t>
      </w:r>
      <w:r w:rsidR="007E4235" w:rsidRPr="007E4235">
        <w:rPr>
          <w:spacing w:val="12"/>
          <w:sz w:val="18"/>
          <w:szCs w:val="18"/>
        </w:rPr>
        <w:t xml:space="preserve"> </w:t>
      </w:r>
      <w:r w:rsidR="007E4235" w:rsidRPr="007E4235">
        <w:rPr>
          <w:spacing w:val="-3"/>
          <w:sz w:val="18"/>
          <w:szCs w:val="18"/>
        </w:rPr>
        <w:t>action</w:t>
      </w:r>
      <w:r>
        <w:rPr>
          <w:spacing w:val="-3"/>
          <w:sz w:val="18"/>
          <w:szCs w:val="18"/>
        </w:rPr>
        <w:t>, subject to an Amount of Insurance of $250,000</w:t>
      </w:r>
      <w:r w:rsidR="007E4235" w:rsidRPr="007E4235">
        <w:rPr>
          <w:spacing w:val="-3"/>
          <w:sz w:val="18"/>
          <w:szCs w:val="18"/>
        </w:rPr>
        <w:t xml:space="preserve">. </w:t>
      </w:r>
      <w:r>
        <w:rPr>
          <w:rFonts w:eastAsia="Arial" w:cs="Arial"/>
          <w:sz w:val="18"/>
          <w:szCs w:val="18"/>
        </w:rPr>
        <w:t>Such amount is included in and does not increase any other applicable Amount of Insurance.</w:t>
      </w:r>
    </w:p>
    <w:p w14:paraId="5322D574" w14:textId="0CFABCA8" w:rsidR="009C1747" w:rsidRDefault="009C1747" w:rsidP="009C1747">
      <w:pPr>
        <w:pStyle w:val="NormalII"/>
        <w:spacing w:before="180" w:after="180"/>
        <w:ind w:left="360"/>
        <w:rPr>
          <w:sz w:val="18"/>
          <w:szCs w:val="18"/>
        </w:rPr>
      </w:pPr>
      <w:r>
        <w:rPr>
          <w:sz w:val="18"/>
          <w:szCs w:val="18"/>
        </w:rPr>
        <w:t>This Additional Coverage does not apply to loss covered under the Ingress or Egress Additional Coverage.</w:t>
      </w:r>
    </w:p>
    <w:bookmarkEnd w:id="3"/>
    <w:p w14:paraId="68F4FDA4" w14:textId="5CEB4533" w:rsidR="00A04B52" w:rsidRPr="007E4235" w:rsidRDefault="007E4235" w:rsidP="007E4235">
      <w:pPr>
        <w:pStyle w:val="ListParagraph"/>
        <w:numPr>
          <w:ilvl w:val="0"/>
          <w:numId w:val="9"/>
        </w:numPr>
        <w:spacing w:before="180" w:after="180"/>
        <w:ind w:left="284" w:hanging="284"/>
        <w:contextualSpacing w:val="0"/>
        <w:rPr>
          <w:rFonts w:cs="Arial"/>
          <w:bCs/>
          <w:sz w:val="18"/>
          <w:szCs w:val="18"/>
        </w:rPr>
      </w:pPr>
      <w:r w:rsidRPr="007E4235">
        <w:rPr>
          <w:rFonts w:cs="Arial"/>
          <w:bCs/>
          <w:sz w:val="18"/>
          <w:szCs w:val="18"/>
        </w:rPr>
        <w:t xml:space="preserve">The following replaces </w:t>
      </w:r>
      <w:r>
        <w:rPr>
          <w:rFonts w:cs="Arial"/>
          <w:bCs/>
          <w:sz w:val="18"/>
          <w:szCs w:val="18"/>
        </w:rPr>
        <w:t xml:space="preserve">Paragraph </w:t>
      </w:r>
      <w:r w:rsidRPr="007E4235">
        <w:rPr>
          <w:rFonts w:cs="Arial"/>
          <w:b/>
          <w:sz w:val="18"/>
          <w:szCs w:val="18"/>
        </w:rPr>
        <w:t>(c)(ii)</w:t>
      </w:r>
      <w:r>
        <w:rPr>
          <w:rFonts w:cs="Arial"/>
          <w:bCs/>
          <w:sz w:val="18"/>
          <w:szCs w:val="18"/>
        </w:rPr>
        <w:t xml:space="preserve"> of </w:t>
      </w:r>
      <w:r w:rsidRPr="007E4235">
        <w:rPr>
          <w:rFonts w:cs="Arial"/>
          <w:b/>
          <w:sz w:val="18"/>
          <w:szCs w:val="18"/>
        </w:rPr>
        <w:t>Newly Acquired Locations</w:t>
      </w:r>
      <w:r>
        <w:rPr>
          <w:rFonts w:cs="Arial"/>
          <w:bCs/>
          <w:sz w:val="18"/>
          <w:szCs w:val="18"/>
        </w:rPr>
        <w:t xml:space="preserve"> in </w:t>
      </w:r>
      <w:r w:rsidRPr="007E4235">
        <w:rPr>
          <w:rFonts w:cs="Arial"/>
          <w:b/>
          <w:sz w:val="18"/>
          <w:szCs w:val="18"/>
        </w:rPr>
        <w:t>A.4. Coverage Extension</w:t>
      </w:r>
      <w:r>
        <w:rPr>
          <w:rFonts w:cs="Arial"/>
          <w:bCs/>
          <w:sz w:val="18"/>
          <w:szCs w:val="18"/>
        </w:rPr>
        <w:t>:</w:t>
      </w:r>
    </w:p>
    <w:bookmarkEnd w:id="0"/>
    <w:p w14:paraId="5E177C2A" w14:textId="2C5633D7" w:rsidR="007E4235" w:rsidRDefault="00715055" w:rsidP="007E4235">
      <w:pPr>
        <w:pStyle w:val="ListParagraph"/>
        <w:keepLines w:val="0"/>
        <w:widowControl w:val="0"/>
        <w:numPr>
          <w:ilvl w:val="0"/>
          <w:numId w:val="13"/>
        </w:numPr>
        <w:tabs>
          <w:tab w:val="left" w:pos="1440"/>
        </w:tabs>
        <w:autoSpaceDE w:val="0"/>
        <w:autoSpaceDN w:val="0"/>
        <w:spacing w:before="180" w:after="180"/>
        <w:contextualSpacing w:val="0"/>
        <w:rPr>
          <w:sz w:val="18"/>
          <w:szCs w:val="18"/>
        </w:rPr>
      </w:pPr>
      <w:r>
        <w:rPr>
          <w:sz w:val="18"/>
          <w:szCs w:val="18"/>
        </w:rPr>
        <w:t>18</w:t>
      </w:r>
      <w:r w:rsidR="003E1CE8">
        <w:rPr>
          <w:sz w:val="18"/>
          <w:szCs w:val="18"/>
        </w:rPr>
        <w:t xml:space="preserve">0 </w:t>
      </w:r>
      <w:r w:rsidR="007E4235">
        <w:rPr>
          <w:sz w:val="18"/>
          <w:szCs w:val="18"/>
        </w:rPr>
        <w:t xml:space="preserve">days </w:t>
      </w:r>
      <w:r w:rsidR="007E4235">
        <w:rPr>
          <w:spacing w:val="2"/>
          <w:sz w:val="18"/>
          <w:szCs w:val="18"/>
        </w:rPr>
        <w:t xml:space="preserve">expire </w:t>
      </w:r>
      <w:r w:rsidR="007E4235">
        <w:rPr>
          <w:sz w:val="18"/>
          <w:szCs w:val="18"/>
        </w:rPr>
        <w:t xml:space="preserve">after you acquire or begin to construct </w:t>
      </w:r>
      <w:r w:rsidR="007E4235">
        <w:rPr>
          <w:spacing w:val="-4"/>
          <w:sz w:val="18"/>
          <w:szCs w:val="18"/>
        </w:rPr>
        <w:t xml:space="preserve">the </w:t>
      </w:r>
      <w:proofErr w:type="gramStart"/>
      <w:r w:rsidR="007E4235">
        <w:rPr>
          <w:sz w:val="18"/>
          <w:szCs w:val="18"/>
        </w:rPr>
        <w:t>property;</w:t>
      </w:r>
      <w:proofErr w:type="gramEnd"/>
      <w:r w:rsidR="007E4235">
        <w:rPr>
          <w:spacing w:val="-13"/>
          <w:sz w:val="18"/>
          <w:szCs w:val="18"/>
        </w:rPr>
        <w:t xml:space="preserve"> </w:t>
      </w:r>
      <w:r w:rsidR="007E4235">
        <w:rPr>
          <w:sz w:val="18"/>
          <w:szCs w:val="18"/>
        </w:rPr>
        <w:t>or</w:t>
      </w:r>
    </w:p>
    <w:p w14:paraId="1E26B4E8" w14:textId="54708356" w:rsidR="007E4235" w:rsidRPr="007E4235" w:rsidRDefault="007E4235" w:rsidP="007E4235">
      <w:pPr>
        <w:pStyle w:val="ListParagraph"/>
        <w:keepLines w:val="0"/>
        <w:widowControl w:val="0"/>
        <w:numPr>
          <w:ilvl w:val="0"/>
          <w:numId w:val="9"/>
        </w:numPr>
        <w:tabs>
          <w:tab w:val="left" w:pos="1440"/>
        </w:tabs>
        <w:autoSpaceDE w:val="0"/>
        <w:autoSpaceDN w:val="0"/>
        <w:spacing w:before="180" w:after="180"/>
        <w:ind w:left="284" w:hanging="284"/>
        <w:contextualSpacing w:val="0"/>
        <w:rPr>
          <w:sz w:val="18"/>
          <w:szCs w:val="18"/>
        </w:rPr>
      </w:pPr>
      <w:r>
        <w:rPr>
          <w:sz w:val="18"/>
          <w:szCs w:val="18"/>
        </w:rPr>
        <w:t xml:space="preserve">The following </w:t>
      </w:r>
      <w:r w:rsidRPr="007E4235">
        <w:rPr>
          <w:b/>
          <w:bCs/>
          <w:sz w:val="18"/>
          <w:szCs w:val="18"/>
        </w:rPr>
        <w:t>Ingress or Egress Additional Coverage</w:t>
      </w:r>
      <w:r>
        <w:rPr>
          <w:sz w:val="18"/>
          <w:szCs w:val="18"/>
        </w:rPr>
        <w:t xml:space="preserve"> is added to </w:t>
      </w:r>
      <w:r w:rsidRPr="007E4235">
        <w:rPr>
          <w:b/>
          <w:bCs/>
          <w:sz w:val="18"/>
          <w:szCs w:val="18"/>
        </w:rPr>
        <w:t>A.3. Additional Coverages</w:t>
      </w:r>
      <w:r>
        <w:rPr>
          <w:sz w:val="18"/>
          <w:szCs w:val="18"/>
        </w:rPr>
        <w:t>:</w:t>
      </w:r>
    </w:p>
    <w:p w14:paraId="5FE5A831" w14:textId="219E5D18" w:rsidR="009C1747" w:rsidRDefault="009C1747" w:rsidP="009C1747">
      <w:pPr>
        <w:keepLines w:val="0"/>
        <w:widowControl w:val="0"/>
        <w:tabs>
          <w:tab w:val="left" w:pos="1080"/>
        </w:tabs>
        <w:autoSpaceDE w:val="0"/>
        <w:autoSpaceDN w:val="0"/>
        <w:spacing w:before="180" w:after="180"/>
        <w:ind w:left="360" w:right="125"/>
        <w:rPr>
          <w:spacing w:val="-3"/>
          <w:sz w:val="18"/>
          <w:szCs w:val="18"/>
        </w:rPr>
      </w:pPr>
      <w:r w:rsidRPr="009C1747">
        <w:rPr>
          <w:b/>
          <w:bCs/>
          <w:sz w:val="18"/>
          <w:szCs w:val="18"/>
        </w:rPr>
        <w:t>Ingress or Egress.</w:t>
      </w:r>
      <w:r>
        <w:rPr>
          <w:sz w:val="18"/>
          <w:szCs w:val="18"/>
        </w:rPr>
        <w:t xml:space="preserve"> </w:t>
      </w:r>
      <w:r w:rsidR="0059128B">
        <w:rPr>
          <w:spacing w:val="5"/>
          <w:sz w:val="18"/>
          <w:szCs w:val="18"/>
        </w:rPr>
        <w:t xml:space="preserve">We </w:t>
      </w:r>
      <w:r w:rsidR="0059128B">
        <w:rPr>
          <w:spacing w:val="-3"/>
          <w:sz w:val="18"/>
          <w:szCs w:val="18"/>
        </w:rPr>
        <w:t xml:space="preserve">will pay </w:t>
      </w:r>
      <w:r w:rsidR="0059128B">
        <w:rPr>
          <w:spacing w:val="3"/>
          <w:sz w:val="18"/>
          <w:szCs w:val="18"/>
        </w:rPr>
        <w:t xml:space="preserve">for </w:t>
      </w:r>
      <w:r w:rsidR="0059128B">
        <w:rPr>
          <w:spacing w:val="-2"/>
          <w:sz w:val="18"/>
          <w:szCs w:val="18"/>
        </w:rPr>
        <w:t xml:space="preserve">the </w:t>
      </w:r>
      <w:r w:rsidR="0059128B">
        <w:rPr>
          <w:spacing w:val="-4"/>
          <w:sz w:val="18"/>
          <w:szCs w:val="18"/>
        </w:rPr>
        <w:t xml:space="preserve">actual </w:t>
      </w:r>
      <w:r w:rsidR="0059128B">
        <w:rPr>
          <w:spacing w:val="-3"/>
          <w:sz w:val="18"/>
          <w:szCs w:val="18"/>
        </w:rPr>
        <w:t xml:space="preserve">loss </w:t>
      </w:r>
      <w:r w:rsidR="0059128B">
        <w:rPr>
          <w:sz w:val="18"/>
          <w:szCs w:val="18"/>
        </w:rPr>
        <w:t xml:space="preserve">of </w:t>
      </w:r>
      <w:r w:rsidR="0059128B">
        <w:rPr>
          <w:spacing w:val="-3"/>
          <w:sz w:val="18"/>
          <w:szCs w:val="18"/>
        </w:rPr>
        <w:t xml:space="preserve">Business </w:t>
      </w:r>
      <w:r w:rsidR="0059128B">
        <w:rPr>
          <w:sz w:val="18"/>
          <w:szCs w:val="18"/>
        </w:rPr>
        <w:t xml:space="preserve">Income you </w:t>
      </w:r>
      <w:r w:rsidR="0059128B">
        <w:rPr>
          <w:spacing w:val="-3"/>
          <w:sz w:val="18"/>
          <w:szCs w:val="18"/>
        </w:rPr>
        <w:t xml:space="preserve">sustain caused </w:t>
      </w:r>
      <w:r w:rsidR="0059128B">
        <w:rPr>
          <w:sz w:val="18"/>
          <w:szCs w:val="18"/>
        </w:rPr>
        <w:t xml:space="preserve">by </w:t>
      </w:r>
      <w:r w:rsidR="0059128B">
        <w:rPr>
          <w:spacing w:val="-3"/>
          <w:sz w:val="18"/>
          <w:szCs w:val="18"/>
        </w:rPr>
        <w:t>the prevention of ingress to or egress from the described premises</w:t>
      </w:r>
      <w:r w:rsidR="0059128B">
        <w:rPr>
          <w:sz w:val="18"/>
          <w:szCs w:val="18"/>
        </w:rPr>
        <w:t xml:space="preserve"> due to direct </w:t>
      </w:r>
      <w:r w:rsidR="0059128B">
        <w:rPr>
          <w:spacing w:val="-3"/>
          <w:sz w:val="18"/>
          <w:szCs w:val="18"/>
        </w:rPr>
        <w:t xml:space="preserve">physical </w:t>
      </w:r>
      <w:r w:rsidR="0059128B">
        <w:rPr>
          <w:sz w:val="18"/>
          <w:szCs w:val="18"/>
        </w:rPr>
        <w:t xml:space="preserve">loss of </w:t>
      </w:r>
      <w:r w:rsidR="0059128B">
        <w:rPr>
          <w:spacing w:val="-4"/>
          <w:sz w:val="18"/>
          <w:szCs w:val="18"/>
        </w:rPr>
        <w:t xml:space="preserve">or </w:t>
      </w:r>
      <w:r w:rsidR="0059128B">
        <w:rPr>
          <w:sz w:val="18"/>
          <w:szCs w:val="18"/>
        </w:rPr>
        <w:t xml:space="preserve">damage to property, other than </w:t>
      </w:r>
      <w:r w:rsidR="0059128B">
        <w:rPr>
          <w:spacing w:val="-4"/>
          <w:sz w:val="18"/>
          <w:szCs w:val="18"/>
        </w:rPr>
        <w:t xml:space="preserve">at </w:t>
      </w:r>
      <w:r w:rsidR="0059128B">
        <w:rPr>
          <w:sz w:val="18"/>
          <w:szCs w:val="18"/>
        </w:rPr>
        <w:t xml:space="preserve">the described </w:t>
      </w:r>
      <w:r w:rsidR="0059128B">
        <w:rPr>
          <w:spacing w:val="-4"/>
          <w:sz w:val="18"/>
          <w:szCs w:val="18"/>
        </w:rPr>
        <w:t xml:space="preserve">premises, </w:t>
      </w:r>
      <w:r w:rsidR="0059128B">
        <w:rPr>
          <w:spacing w:val="-3"/>
          <w:sz w:val="18"/>
          <w:szCs w:val="18"/>
        </w:rPr>
        <w:t xml:space="preserve">caused </w:t>
      </w:r>
      <w:r w:rsidR="0059128B">
        <w:rPr>
          <w:sz w:val="18"/>
          <w:szCs w:val="18"/>
        </w:rPr>
        <w:t xml:space="preserve">by or resulting from </w:t>
      </w:r>
      <w:r w:rsidR="0059128B">
        <w:rPr>
          <w:spacing w:val="-3"/>
          <w:sz w:val="18"/>
          <w:szCs w:val="18"/>
        </w:rPr>
        <w:t>an Insured Peril</w:t>
      </w:r>
      <w:r w:rsidR="0059128B">
        <w:rPr>
          <w:spacing w:val="-5"/>
          <w:sz w:val="18"/>
          <w:szCs w:val="18"/>
        </w:rPr>
        <w:t>.</w:t>
      </w:r>
      <w:r w:rsidRPr="009C174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This insurance </w:t>
      </w:r>
      <w:r>
        <w:rPr>
          <w:spacing w:val="-3"/>
          <w:sz w:val="18"/>
          <w:szCs w:val="18"/>
        </w:rPr>
        <w:t xml:space="preserve">will </w:t>
      </w:r>
      <w:r>
        <w:rPr>
          <w:sz w:val="18"/>
          <w:szCs w:val="18"/>
        </w:rPr>
        <w:t xml:space="preserve">apply </w:t>
      </w:r>
      <w:r>
        <w:rPr>
          <w:spacing w:val="3"/>
          <w:sz w:val="18"/>
          <w:szCs w:val="18"/>
        </w:rPr>
        <w:t xml:space="preserve">for </w:t>
      </w:r>
      <w:r>
        <w:rPr>
          <w:sz w:val="18"/>
          <w:szCs w:val="18"/>
        </w:rPr>
        <w:t xml:space="preserve">a period </w:t>
      </w:r>
      <w:r>
        <w:rPr>
          <w:spacing w:val="-6"/>
          <w:sz w:val="18"/>
          <w:szCs w:val="18"/>
        </w:rPr>
        <w:t xml:space="preserve">of </w:t>
      </w:r>
      <w:r>
        <w:rPr>
          <w:sz w:val="18"/>
          <w:szCs w:val="18"/>
        </w:rPr>
        <w:t xml:space="preserve">up to 15 consecutive days from </w:t>
      </w:r>
      <w:r>
        <w:rPr>
          <w:spacing w:val="-2"/>
          <w:sz w:val="18"/>
          <w:szCs w:val="18"/>
        </w:rPr>
        <w:t xml:space="preserve">the </w:t>
      </w:r>
      <w:r>
        <w:rPr>
          <w:sz w:val="18"/>
          <w:szCs w:val="18"/>
        </w:rPr>
        <w:t xml:space="preserve">date </w:t>
      </w:r>
      <w:r w:rsidR="00B972F8">
        <w:rPr>
          <w:spacing w:val="-6"/>
          <w:sz w:val="18"/>
          <w:szCs w:val="18"/>
        </w:rPr>
        <w:t>that ingress or egress is first prevented</w:t>
      </w:r>
      <w:r>
        <w:rPr>
          <w:spacing w:val="-3"/>
          <w:sz w:val="18"/>
          <w:szCs w:val="18"/>
        </w:rPr>
        <w:t xml:space="preserve">, subject to an Amount of Insurance of $100,000. </w:t>
      </w:r>
      <w:r>
        <w:rPr>
          <w:rFonts w:eastAsia="Arial" w:cs="Arial"/>
          <w:sz w:val="18"/>
          <w:szCs w:val="18"/>
        </w:rPr>
        <w:t>Such amount is included in and does not increase any other applicable Amount of Insurance.</w:t>
      </w:r>
      <w:r w:rsidR="0059128B">
        <w:rPr>
          <w:rFonts w:eastAsia="Arial" w:cs="Arial"/>
          <w:sz w:val="18"/>
          <w:szCs w:val="18"/>
        </w:rPr>
        <w:t xml:space="preserve"> </w:t>
      </w:r>
    </w:p>
    <w:p w14:paraId="19B37CDC" w14:textId="4B2DC492" w:rsidR="00742EB4" w:rsidRDefault="009C1747" w:rsidP="009C1747">
      <w:pPr>
        <w:pStyle w:val="NormalII"/>
        <w:spacing w:before="180" w:after="180"/>
        <w:ind w:left="360"/>
        <w:rPr>
          <w:sz w:val="18"/>
          <w:szCs w:val="18"/>
        </w:rPr>
      </w:pPr>
      <w:bookmarkStart w:id="4" w:name="OLE_LINK260"/>
      <w:r>
        <w:rPr>
          <w:sz w:val="18"/>
          <w:szCs w:val="18"/>
        </w:rPr>
        <w:t>This Additional Coverage does not apply to loss covered under the Civil Authority Additional Coverage.</w:t>
      </w:r>
    </w:p>
    <w:bookmarkEnd w:id="4"/>
    <w:p w14:paraId="15C9B634" w14:textId="5DD4C1B6" w:rsidR="00665951" w:rsidRDefault="005C623A" w:rsidP="006751E1">
      <w:pPr>
        <w:pStyle w:val="NormalII"/>
        <w:spacing w:before="180" w:after="180"/>
        <w:ind w:left="0"/>
        <w:rPr>
          <w:sz w:val="18"/>
          <w:szCs w:val="18"/>
        </w:rPr>
      </w:pPr>
      <w:r w:rsidRPr="00747374">
        <w:rPr>
          <w:sz w:val="18"/>
          <w:szCs w:val="18"/>
        </w:rPr>
        <w:t xml:space="preserve">All other terms and conditions remain unchanged. </w:t>
      </w:r>
      <w:r w:rsidR="00950736" w:rsidRPr="00747374">
        <w:rPr>
          <w:sz w:val="18"/>
          <w:szCs w:val="18"/>
        </w:rPr>
        <w:t xml:space="preserve"> </w:t>
      </w:r>
    </w:p>
    <w:p w14:paraId="46185CBA" w14:textId="2FAA1DD8" w:rsidR="007E4235" w:rsidRDefault="007E4235" w:rsidP="006751E1">
      <w:pPr>
        <w:pStyle w:val="NormalII"/>
        <w:spacing w:before="180" w:after="180"/>
        <w:ind w:left="0"/>
        <w:rPr>
          <w:sz w:val="18"/>
          <w:szCs w:val="18"/>
        </w:rPr>
      </w:pPr>
    </w:p>
    <w:p w14:paraId="2C47ABE1" w14:textId="6A243C14" w:rsidR="007E4235" w:rsidRPr="00747374" w:rsidRDefault="007E4235" w:rsidP="006751E1">
      <w:pPr>
        <w:pStyle w:val="NormalII"/>
        <w:spacing w:before="180" w:after="180"/>
        <w:ind w:left="0"/>
        <w:rPr>
          <w:sz w:val="18"/>
          <w:szCs w:val="18"/>
        </w:rPr>
      </w:pPr>
      <w:r>
        <w:rPr>
          <w:sz w:val="18"/>
          <w:szCs w:val="18"/>
        </w:rPr>
        <w:t>00126 07-2022</w:t>
      </w:r>
    </w:p>
    <w:sectPr w:rsidR="007E4235" w:rsidRPr="00747374" w:rsidSect="006751E1">
      <w:headerReference w:type="default" r:id="rId8"/>
      <w:footerReference w:type="default" r:id="rId9"/>
      <w:pgSz w:w="12240" w:h="15840"/>
      <w:pgMar w:top="1613" w:right="720" w:bottom="3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FE1D3" w14:textId="77777777" w:rsidR="00A94B6C" w:rsidRDefault="00A94B6C" w:rsidP="007E7048">
      <w:pPr>
        <w:spacing w:before="0" w:after="0"/>
      </w:pPr>
      <w:r>
        <w:separator/>
      </w:r>
    </w:p>
  </w:endnote>
  <w:endnote w:type="continuationSeparator" w:id="0">
    <w:p w14:paraId="41BABB5F" w14:textId="77777777" w:rsidR="00A94B6C" w:rsidRDefault="00A94B6C" w:rsidP="007E70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57F6" w14:textId="645B2F11" w:rsidR="00A94B6C" w:rsidRPr="006751E1" w:rsidRDefault="00F6605B" w:rsidP="00852182">
    <w:pPr>
      <w:pStyle w:val="Footer"/>
      <w:rPr>
        <w:rFonts w:cs="Arial"/>
        <w:sz w:val="16"/>
        <w:szCs w:val="16"/>
      </w:rPr>
    </w:pPr>
    <w:sdt>
      <w:sdtPr>
        <w:rPr>
          <w:rFonts w:cs="Arial"/>
          <w:sz w:val="18"/>
        </w:rPr>
        <w:id w:val="394478410"/>
        <w:docPartObj>
          <w:docPartGallery w:val="Page Numbers (Bottom of Page)"/>
          <w:docPartUnique/>
        </w:docPartObj>
      </w:sdtPr>
      <w:sdtEndPr>
        <w:rPr>
          <w:noProof/>
          <w:sz w:val="16"/>
          <w:szCs w:val="16"/>
        </w:rPr>
      </w:sdtEndPr>
      <w:sdtContent>
        <w:r w:rsidR="006751E1">
          <w:rPr>
            <w:rFonts w:cs="Arial"/>
            <w:sz w:val="18"/>
          </w:rPr>
          <w:tab/>
        </w:r>
        <w:r w:rsidR="00A94B6C" w:rsidRPr="008B54D6">
          <w:rPr>
            <w:rFonts w:cs="Arial"/>
            <w:sz w:val="18"/>
          </w:rPr>
          <w:tab/>
        </w:r>
        <w:r w:rsidR="00A94B6C" w:rsidRPr="008B54D6">
          <w:rPr>
            <w:rFonts w:cs="Arial"/>
            <w:sz w:val="18"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F97CB" w14:textId="77777777" w:rsidR="00A94B6C" w:rsidRDefault="00A94B6C" w:rsidP="007E7048">
      <w:pPr>
        <w:spacing w:before="0" w:after="0"/>
      </w:pPr>
      <w:r>
        <w:separator/>
      </w:r>
    </w:p>
  </w:footnote>
  <w:footnote w:type="continuationSeparator" w:id="0">
    <w:p w14:paraId="16B27D6D" w14:textId="77777777" w:rsidR="00A94B6C" w:rsidRDefault="00A94B6C" w:rsidP="007E70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6A06" w14:textId="11A567C9" w:rsidR="006751E1" w:rsidRDefault="006751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49F1"/>
    <w:multiLevelType w:val="hybridMultilevel"/>
    <w:tmpl w:val="13449A22"/>
    <w:lvl w:ilvl="0" w:tplc="CE10B9DA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BC6CEE38">
      <w:start w:val="1"/>
      <w:numFmt w:val="lowerLetter"/>
      <w:lvlText w:val="(%2)"/>
      <w:lvlJc w:val="left"/>
      <w:pPr>
        <w:ind w:left="1890" w:hanging="360"/>
      </w:pPr>
      <w:rPr>
        <w:rFonts w:hint="default"/>
        <w:b/>
        <w:bCs/>
        <w:spacing w:val="-2"/>
        <w:w w:val="100"/>
        <w:sz w:val="18"/>
        <w:szCs w:val="20"/>
      </w:rPr>
    </w:lvl>
    <w:lvl w:ilvl="2" w:tplc="7B001160">
      <w:start w:val="1"/>
      <w:numFmt w:val="lowerRoman"/>
      <w:lvlText w:val="(%3)"/>
      <w:lvlJc w:val="left"/>
      <w:pPr>
        <w:ind w:left="2520" w:hanging="180"/>
      </w:pPr>
      <w:rPr>
        <w:rFonts w:ascii="Arial" w:eastAsia="Times New Roman" w:hAnsi="Arial" w:cs="Arial" w:hint="default"/>
        <w:b/>
        <w:bCs/>
        <w:spacing w:val="-2"/>
        <w:w w:val="100"/>
        <w:sz w:val="18"/>
        <w:szCs w:val="18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7240B"/>
    <w:multiLevelType w:val="hybridMultilevel"/>
    <w:tmpl w:val="E926FC80"/>
    <w:lvl w:ilvl="0" w:tplc="9C1ECF66">
      <w:start w:val="1"/>
      <w:numFmt w:val="lowerRoman"/>
      <w:lvlText w:val="(%1)"/>
      <w:lvlJc w:val="left"/>
      <w:pPr>
        <w:ind w:left="1487" w:hanging="360"/>
      </w:pPr>
      <w:rPr>
        <w:rFonts w:hint="default"/>
        <w:b/>
        <w:bCs/>
        <w:spacing w:val="-2"/>
        <w:w w:val="100"/>
        <w:sz w:val="18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2207" w:hanging="360"/>
      </w:pPr>
    </w:lvl>
    <w:lvl w:ilvl="2" w:tplc="1009001B" w:tentative="1">
      <w:start w:val="1"/>
      <w:numFmt w:val="lowerRoman"/>
      <w:lvlText w:val="%3."/>
      <w:lvlJc w:val="right"/>
      <w:pPr>
        <w:ind w:left="2927" w:hanging="180"/>
      </w:pPr>
    </w:lvl>
    <w:lvl w:ilvl="3" w:tplc="1009000F" w:tentative="1">
      <w:start w:val="1"/>
      <w:numFmt w:val="decimal"/>
      <w:lvlText w:val="%4."/>
      <w:lvlJc w:val="left"/>
      <w:pPr>
        <w:ind w:left="3647" w:hanging="360"/>
      </w:pPr>
    </w:lvl>
    <w:lvl w:ilvl="4" w:tplc="10090019" w:tentative="1">
      <w:start w:val="1"/>
      <w:numFmt w:val="lowerLetter"/>
      <w:lvlText w:val="%5."/>
      <w:lvlJc w:val="left"/>
      <w:pPr>
        <w:ind w:left="4367" w:hanging="360"/>
      </w:pPr>
    </w:lvl>
    <w:lvl w:ilvl="5" w:tplc="1009001B" w:tentative="1">
      <w:start w:val="1"/>
      <w:numFmt w:val="lowerRoman"/>
      <w:lvlText w:val="%6."/>
      <w:lvlJc w:val="right"/>
      <w:pPr>
        <w:ind w:left="5087" w:hanging="180"/>
      </w:pPr>
    </w:lvl>
    <w:lvl w:ilvl="6" w:tplc="1009000F" w:tentative="1">
      <w:start w:val="1"/>
      <w:numFmt w:val="decimal"/>
      <w:lvlText w:val="%7."/>
      <w:lvlJc w:val="left"/>
      <w:pPr>
        <w:ind w:left="5807" w:hanging="360"/>
      </w:pPr>
    </w:lvl>
    <w:lvl w:ilvl="7" w:tplc="10090019" w:tentative="1">
      <w:start w:val="1"/>
      <w:numFmt w:val="lowerLetter"/>
      <w:lvlText w:val="%8."/>
      <w:lvlJc w:val="left"/>
      <w:pPr>
        <w:ind w:left="6527" w:hanging="360"/>
      </w:pPr>
    </w:lvl>
    <w:lvl w:ilvl="8" w:tplc="100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2" w15:restartNumberingAfterBreak="0">
    <w:nsid w:val="21612F18"/>
    <w:multiLevelType w:val="hybridMultilevel"/>
    <w:tmpl w:val="CF5A42FE"/>
    <w:lvl w:ilvl="0" w:tplc="3D2882C4">
      <w:start w:val="2"/>
      <w:numFmt w:val="lowerRoman"/>
      <w:lvlText w:val="(%1)"/>
      <w:lvlJc w:val="left"/>
      <w:pPr>
        <w:ind w:left="900" w:hanging="360"/>
      </w:pPr>
      <w:rPr>
        <w:rFonts w:ascii="Arial" w:eastAsia="Times New Roman" w:hAnsi="Arial" w:cs="Arial" w:hint="default"/>
        <w:b/>
        <w:bCs/>
        <w:spacing w:val="0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2094F"/>
    <w:multiLevelType w:val="hybridMultilevel"/>
    <w:tmpl w:val="D88AD99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spacing w:val="-2"/>
        <w:w w:val="100"/>
        <w:sz w:val="18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F545E"/>
    <w:multiLevelType w:val="hybridMultilevel"/>
    <w:tmpl w:val="3E5CDFC0"/>
    <w:lvl w:ilvl="0" w:tplc="3C82D356">
      <w:start w:val="1"/>
      <w:numFmt w:val="lowerRoman"/>
      <w:lvlText w:val="(%1)"/>
      <w:lvlJc w:val="left"/>
      <w:pPr>
        <w:ind w:left="645" w:hanging="361"/>
      </w:pPr>
      <w:rPr>
        <w:rFonts w:hint="default"/>
        <w:b/>
        <w:bCs/>
        <w:spacing w:val="-2"/>
        <w:w w:val="100"/>
        <w:sz w:val="18"/>
        <w:szCs w:val="20"/>
      </w:rPr>
    </w:lvl>
    <w:lvl w:ilvl="1" w:tplc="C4C43824">
      <w:start w:val="1"/>
      <w:numFmt w:val="lowerLetter"/>
      <w:lvlText w:val="(%2)"/>
      <w:lvlJc w:val="left"/>
      <w:pPr>
        <w:ind w:left="1005" w:hanging="360"/>
      </w:pPr>
      <w:rPr>
        <w:b/>
        <w:bCs/>
        <w:spacing w:val="-2"/>
        <w:w w:val="100"/>
        <w:sz w:val="18"/>
        <w:szCs w:val="20"/>
      </w:rPr>
    </w:lvl>
    <w:lvl w:ilvl="2" w:tplc="CF2081AE">
      <w:start w:val="2"/>
      <w:numFmt w:val="lowerRoman"/>
      <w:lvlText w:val="(%3)"/>
      <w:lvlJc w:val="left"/>
      <w:pPr>
        <w:ind w:left="1699" w:hanging="360"/>
      </w:pPr>
      <w:rPr>
        <w:rFonts w:ascii="Arial" w:eastAsia="Arial" w:hAnsi="Arial" w:cs="Arial" w:hint="default"/>
        <w:b/>
        <w:bCs/>
        <w:spacing w:val="-2"/>
        <w:w w:val="100"/>
        <w:sz w:val="18"/>
        <w:szCs w:val="20"/>
      </w:rPr>
    </w:lvl>
    <w:lvl w:ilvl="3" w:tplc="D2F0F7C6">
      <w:start w:val="1"/>
      <w:numFmt w:val="decimal"/>
      <w:lvlText w:val="(%4)"/>
      <w:lvlJc w:val="left"/>
      <w:pPr>
        <w:ind w:left="2011" w:hanging="360"/>
      </w:pPr>
      <w:rPr>
        <w:rFonts w:ascii="Arial" w:eastAsia="Arial" w:hAnsi="Arial" w:cs="Arial"/>
        <w:b/>
        <w:bCs/>
        <w:spacing w:val="-2"/>
        <w:w w:val="100"/>
        <w:sz w:val="18"/>
        <w:szCs w:val="20"/>
      </w:rPr>
    </w:lvl>
    <w:lvl w:ilvl="4" w:tplc="8396948C">
      <w:numFmt w:val="bullet"/>
      <w:lvlText w:val="•"/>
      <w:lvlJc w:val="left"/>
      <w:pPr>
        <w:ind w:left="2757" w:hanging="360"/>
      </w:pPr>
    </w:lvl>
    <w:lvl w:ilvl="5" w:tplc="52061394">
      <w:numFmt w:val="bullet"/>
      <w:lvlText w:val="•"/>
      <w:lvlJc w:val="left"/>
      <w:pPr>
        <w:ind w:left="3786" w:hanging="360"/>
      </w:pPr>
    </w:lvl>
    <w:lvl w:ilvl="6" w:tplc="874A95F2">
      <w:numFmt w:val="bullet"/>
      <w:lvlText w:val="•"/>
      <w:lvlJc w:val="left"/>
      <w:pPr>
        <w:ind w:left="4814" w:hanging="360"/>
      </w:pPr>
    </w:lvl>
    <w:lvl w:ilvl="7" w:tplc="0434C1EA">
      <w:numFmt w:val="bullet"/>
      <w:lvlText w:val="•"/>
      <w:lvlJc w:val="left"/>
      <w:pPr>
        <w:ind w:left="5843" w:hanging="360"/>
      </w:pPr>
    </w:lvl>
    <w:lvl w:ilvl="8" w:tplc="A3E40392">
      <w:numFmt w:val="bullet"/>
      <w:lvlText w:val="•"/>
      <w:lvlJc w:val="left"/>
      <w:pPr>
        <w:ind w:left="6871" w:hanging="360"/>
      </w:pPr>
    </w:lvl>
  </w:abstractNum>
  <w:abstractNum w:abstractNumId="5" w15:restartNumberingAfterBreak="0">
    <w:nsid w:val="3CF133E4"/>
    <w:multiLevelType w:val="hybridMultilevel"/>
    <w:tmpl w:val="E58CE1DA"/>
    <w:lvl w:ilvl="0" w:tplc="BC6CEE38">
      <w:start w:val="1"/>
      <w:numFmt w:val="lowerLetter"/>
      <w:lvlText w:val="(%1)"/>
      <w:lvlJc w:val="left"/>
      <w:pPr>
        <w:ind w:left="1890" w:hanging="360"/>
      </w:pPr>
      <w:rPr>
        <w:rFonts w:hint="default"/>
        <w:b/>
        <w:bCs/>
        <w:spacing w:val="-2"/>
        <w:w w:val="100"/>
        <w:sz w:val="18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6" w15:restartNumberingAfterBreak="0">
    <w:nsid w:val="3DA80975"/>
    <w:multiLevelType w:val="hybridMultilevel"/>
    <w:tmpl w:val="4DEE1DF8"/>
    <w:lvl w:ilvl="0" w:tplc="83E6B0E6">
      <w:start w:val="1"/>
      <w:numFmt w:val="decimal"/>
      <w:lvlText w:val="(%1)"/>
      <w:lvlJc w:val="left"/>
      <w:pPr>
        <w:ind w:left="1800" w:hanging="360"/>
      </w:pPr>
      <w:rPr>
        <w:rFonts w:ascii="Arial" w:eastAsia="Arial" w:hAnsi="Arial" w:hint="default"/>
        <w:b/>
        <w:bCs/>
        <w:w w:val="100"/>
        <w:sz w:val="18"/>
        <w:szCs w:val="18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1C36A57"/>
    <w:multiLevelType w:val="hybridMultilevel"/>
    <w:tmpl w:val="580648EE"/>
    <w:lvl w:ilvl="0" w:tplc="0DEA074C">
      <w:start w:val="1"/>
      <w:numFmt w:val="lowerRoman"/>
      <w:lvlText w:val="(%1)"/>
      <w:lvlJc w:val="left"/>
      <w:pPr>
        <w:ind w:left="2700" w:hanging="360"/>
      </w:pPr>
      <w:rPr>
        <w:rFonts w:ascii="Arial" w:eastAsia="Times New Roman" w:hAnsi="Arial" w:cs="Times New Roman" w:hint="default"/>
        <w:b/>
        <w:bCs/>
        <w:spacing w:val="-2"/>
        <w:w w:val="100"/>
        <w:sz w:val="18"/>
        <w:szCs w:val="20"/>
      </w:rPr>
    </w:lvl>
    <w:lvl w:ilvl="1" w:tplc="8EFCE2DE">
      <w:start w:val="1"/>
      <w:numFmt w:val="decimal"/>
      <w:lvlText w:val="(%2)"/>
      <w:lvlJc w:val="left"/>
      <w:pPr>
        <w:ind w:left="1800" w:hanging="360"/>
      </w:pPr>
      <w:rPr>
        <w:rFonts w:hint="default"/>
        <w:b/>
        <w:bCs/>
        <w:i w:val="0"/>
        <w:spacing w:val="-2"/>
        <w:w w:val="100"/>
        <w:sz w:val="18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9E0FB4"/>
    <w:multiLevelType w:val="hybridMultilevel"/>
    <w:tmpl w:val="78D29C9E"/>
    <w:lvl w:ilvl="0" w:tplc="55C00042">
      <w:start w:val="1"/>
      <w:numFmt w:val="decimal"/>
      <w:lvlText w:val="%1."/>
      <w:lvlJc w:val="left"/>
      <w:pPr>
        <w:ind w:left="1495" w:hanging="360"/>
      </w:pPr>
      <w:rPr>
        <w:rFonts w:ascii="Arial" w:eastAsia="Arial" w:hAnsi="Arial" w:hint="default"/>
        <w:b/>
        <w:bCs/>
        <w:spacing w:val="-1"/>
        <w:w w:val="99"/>
        <w:sz w:val="18"/>
        <w:szCs w:val="18"/>
      </w:rPr>
    </w:lvl>
    <w:lvl w:ilvl="1" w:tplc="10090019" w:tentative="1">
      <w:start w:val="1"/>
      <w:numFmt w:val="lowerLetter"/>
      <w:lvlText w:val="%2."/>
      <w:lvlJc w:val="left"/>
      <w:pPr>
        <w:ind w:left="2215" w:hanging="360"/>
      </w:pPr>
    </w:lvl>
    <w:lvl w:ilvl="2" w:tplc="1009001B" w:tentative="1">
      <w:start w:val="1"/>
      <w:numFmt w:val="lowerRoman"/>
      <w:lvlText w:val="%3."/>
      <w:lvlJc w:val="right"/>
      <w:pPr>
        <w:ind w:left="2935" w:hanging="180"/>
      </w:pPr>
    </w:lvl>
    <w:lvl w:ilvl="3" w:tplc="1009000F" w:tentative="1">
      <w:start w:val="1"/>
      <w:numFmt w:val="decimal"/>
      <w:lvlText w:val="%4."/>
      <w:lvlJc w:val="left"/>
      <w:pPr>
        <w:ind w:left="3655" w:hanging="360"/>
      </w:pPr>
    </w:lvl>
    <w:lvl w:ilvl="4" w:tplc="10090019" w:tentative="1">
      <w:start w:val="1"/>
      <w:numFmt w:val="lowerLetter"/>
      <w:lvlText w:val="%5."/>
      <w:lvlJc w:val="left"/>
      <w:pPr>
        <w:ind w:left="4375" w:hanging="360"/>
      </w:pPr>
    </w:lvl>
    <w:lvl w:ilvl="5" w:tplc="1009001B" w:tentative="1">
      <w:start w:val="1"/>
      <w:numFmt w:val="lowerRoman"/>
      <w:lvlText w:val="%6."/>
      <w:lvlJc w:val="right"/>
      <w:pPr>
        <w:ind w:left="5095" w:hanging="180"/>
      </w:pPr>
    </w:lvl>
    <w:lvl w:ilvl="6" w:tplc="1009000F" w:tentative="1">
      <w:start w:val="1"/>
      <w:numFmt w:val="decimal"/>
      <w:lvlText w:val="%7."/>
      <w:lvlJc w:val="left"/>
      <w:pPr>
        <w:ind w:left="5815" w:hanging="360"/>
      </w:pPr>
    </w:lvl>
    <w:lvl w:ilvl="7" w:tplc="10090019" w:tentative="1">
      <w:start w:val="1"/>
      <w:numFmt w:val="lowerLetter"/>
      <w:lvlText w:val="%8."/>
      <w:lvlJc w:val="left"/>
      <w:pPr>
        <w:ind w:left="6535" w:hanging="360"/>
      </w:pPr>
    </w:lvl>
    <w:lvl w:ilvl="8" w:tplc="10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BCF5C34"/>
    <w:multiLevelType w:val="hybridMultilevel"/>
    <w:tmpl w:val="D690DEF4"/>
    <w:lvl w:ilvl="0" w:tplc="E50CA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D3826"/>
    <w:multiLevelType w:val="hybridMultilevel"/>
    <w:tmpl w:val="A26CB954"/>
    <w:lvl w:ilvl="0" w:tplc="319464F0">
      <w:start w:val="2"/>
      <w:numFmt w:val="lowerRoman"/>
      <w:lvlText w:val="(%1)"/>
      <w:lvlJc w:val="left"/>
      <w:pPr>
        <w:ind w:left="721" w:hanging="361"/>
      </w:pPr>
      <w:rPr>
        <w:rFonts w:hint="default"/>
        <w:b/>
        <w:bCs/>
        <w:spacing w:val="-2"/>
        <w:w w:val="100"/>
        <w:sz w:val="18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A7B4B"/>
    <w:multiLevelType w:val="hybridMultilevel"/>
    <w:tmpl w:val="1130C232"/>
    <w:lvl w:ilvl="0" w:tplc="101088CC">
      <w:start w:val="1"/>
      <w:numFmt w:val="lowerRoman"/>
      <w:lvlText w:val="(%1)"/>
      <w:lvlJc w:val="left"/>
      <w:pPr>
        <w:ind w:left="900" w:hanging="360"/>
      </w:pPr>
      <w:rPr>
        <w:rFonts w:ascii="Arial" w:eastAsia="Times New Roman" w:hAnsi="Arial" w:cs="Arial" w:hint="default"/>
        <w:b/>
        <w:bCs/>
        <w:spacing w:val="0"/>
        <w:w w:val="100"/>
        <w:sz w:val="18"/>
        <w:szCs w:val="18"/>
      </w:rPr>
    </w:lvl>
    <w:lvl w:ilvl="1" w:tplc="10090019" w:tentative="1">
      <w:start w:val="1"/>
      <w:numFmt w:val="lowerLetter"/>
      <w:lvlText w:val="%2."/>
      <w:lvlJc w:val="left"/>
      <w:pPr>
        <w:ind w:left="1620" w:hanging="360"/>
      </w:pPr>
    </w:lvl>
    <w:lvl w:ilvl="2" w:tplc="1009001B" w:tentative="1">
      <w:start w:val="1"/>
      <w:numFmt w:val="lowerRoman"/>
      <w:lvlText w:val="%3."/>
      <w:lvlJc w:val="right"/>
      <w:pPr>
        <w:ind w:left="2340" w:hanging="180"/>
      </w:pPr>
    </w:lvl>
    <w:lvl w:ilvl="3" w:tplc="1009000F" w:tentative="1">
      <w:start w:val="1"/>
      <w:numFmt w:val="decimal"/>
      <w:lvlText w:val="%4."/>
      <w:lvlJc w:val="left"/>
      <w:pPr>
        <w:ind w:left="3060" w:hanging="360"/>
      </w:pPr>
    </w:lvl>
    <w:lvl w:ilvl="4" w:tplc="10090019" w:tentative="1">
      <w:start w:val="1"/>
      <w:numFmt w:val="lowerLetter"/>
      <w:lvlText w:val="%5."/>
      <w:lvlJc w:val="left"/>
      <w:pPr>
        <w:ind w:left="3780" w:hanging="360"/>
      </w:pPr>
    </w:lvl>
    <w:lvl w:ilvl="5" w:tplc="1009001B" w:tentative="1">
      <w:start w:val="1"/>
      <w:numFmt w:val="lowerRoman"/>
      <w:lvlText w:val="%6."/>
      <w:lvlJc w:val="right"/>
      <w:pPr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  <w:num w:numId="12">
    <w:abstractNumId w:val="4"/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40"/>
    <w:rsid w:val="00015B4F"/>
    <w:rsid w:val="0004471E"/>
    <w:rsid w:val="00047E75"/>
    <w:rsid w:val="0005379D"/>
    <w:rsid w:val="000A5B04"/>
    <w:rsid w:val="000B18BC"/>
    <w:rsid w:val="000B2840"/>
    <w:rsid w:val="000C15EB"/>
    <w:rsid w:val="000C4536"/>
    <w:rsid w:val="000C51EB"/>
    <w:rsid w:val="000C7B26"/>
    <w:rsid w:val="000E44A2"/>
    <w:rsid w:val="00111DF2"/>
    <w:rsid w:val="00114DF1"/>
    <w:rsid w:val="00156ACA"/>
    <w:rsid w:val="00170920"/>
    <w:rsid w:val="00170B81"/>
    <w:rsid w:val="001A6B0E"/>
    <w:rsid w:val="001B1EB1"/>
    <w:rsid w:val="001B4152"/>
    <w:rsid w:val="001C5E38"/>
    <w:rsid w:val="001C772E"/>
    <w:rsid w:val="001E6E8B"/>
    <w:rsid w:val="001E6FF2"/>
    <w:rsid w:val="001F4465"/>
    <w:rsid w:val="00204F5B"/>
    <w:rsid w:val="0021205D"/>
    <w:rsid w:val="0021405A"/>
    <w:rsid w:val="0022295A"/>
    <w:rsid w:val="00232613"/>
    <w:rsid w:val="00263264"/>
    <w:rsid w:val="0026651F"/>
    <w:rsid w:val="00272648"/>
    <w:rsid w:val="00276B01"/>
    <w:rsid w:val="00284814"/>
    <w:rsid w:val="0028529C"/>
    <w:rsid w:val="002948DD"/>
    <w:rsid w:val="00294C20"/>
    <w:rsid w:val="002A0B83"/>
    <w:rsid w:val="002A0CB2"/>
    <w:rsid w:val="002A735D"/>
    <w:rsid w:val="002C72E5"/>
    <w:rsid w:val="00300C5C"/>
    <w:rsid w:val="00305EA9"/>
    <w:rsid w:val="00313701"/>
    <w:rsid w:val="00315150"/>
    <w:rsid w:val="00316313"/>
    <w:rsid w:val="00323DB1"/>
    <w:rsid w:val="00332EEA"/>
    <w:rsid w:val="003357A1"/>
    <w:rsid w:val="003778D0"/>
    <w:rsid w:val="00395656"/>
    <w:rsid w:val="003B2C02"/>
    <w:rsid w:val="003C17C3"/>
    <w:rsid w:val="003E1CE8"/>
    <w:rsid w:val="00401FE0"/>
    <w:rsid w:val="00411916"/>
    <w:rsid w:val="00420A96"/>
    <w:rsid w:val="00424E4B"/>
    <w:rsid w:val="004267FE"/>
    <w:rsid w:val="0044511C"/>
    <w:rsid w:val="00446DA2"/>
    <w:rsid w:val="0045553D"/>
    <w:rsid w:val="0045702D"/>
    <w:rsid w:val="004C1108"/>
    <w:rsid w:val="004D11F3"/>
    <w:rsid w:val="004E0B65"/>
    <w:rsid w:val="004E4369"/>
    <w:rsid w:val="005003CC"/>
    <w:rsid w:val="00503F10"/>
    <w:rsid w:val="0050668A"/>
    <w:rsid w:val="00513283"/>
    <w:rsid w:val="00587F01"/>
    <w:rsid w:val="0059128B"/>
    <w:rsid w:val="005A723F"/>
    <w:rsid w:val="005C5256"/>
    <w:rsid w:val="005C623A"/>
    <w:rsid w:val="005D115E"/>
    <w:rsid w:val="005D13C3"/>
    <w:rsid w:val="005D6BF0"/>
    <w:rsid w:val="005F536E"/>
    <w:rsid w:val="0062404D"/>
    <w:rsid w:val="00624371"/>
    <w:rsid w:val="006279CB"/>
    <w:rsid w:val="0063331F"/>
    <w:rsid w:val="00636056"/>
    <w:rsid w:val="00643914"/>
    <w:rsid w:val="006517B9"/>
    <w:rsid w:val="00665951"/>
    <w:rsid w:val="00665BF4"/>
    <w:rsid w:val="00666872"/>
    <w:rsid w:val="00667163"/>
    <w:rsid w:val="006751E1"/>
    <w:rsid w:val="00682145"/>
    <w:rsid w:val="006D4096"/>
    <w:rsid w:val="006F30CB"/>
    <w:rsid w:val="00715055"/>
    <w:rsid w:val="00720962"/>
    <w:rsid w:val="007216CD"/>
    <w:rsid w:val="007324F7"/>
    <w:rsid w:val="00742EB4"/>
    <w:rsid w:val="007459A6"/>
    <w:rsid w:val="00747374"/>
    <w:rsid w:val="00747D47"/>
    <w:rsid w:val="00751F4A"/>
    <w:rsid w:val="007579E8"/>
    <w:rsid w:val="00771311"/>
    <w:rsid w:val="007764F6"/>
    <w:rsid w:val="00782002"/>
    <w:rsid w:val="00793ADE"/>
    <w:rsid w:val="007B3A98"/>
    <w:rsid w:val="007C0BCD"/>
    <w:rsid w:val="007D7878"/>
    <w:rsid w:val="007E4235"/>
    <w:rsid w:val="007E7048"/>
    <w:rsid w:val="007F3184"/>
    <w:rsid w:val="007F3440"/>
    <w:rsid w:val="008045C3"/>
    <w:rsid w:val="00804EEC"/>
    <w:rsid w:val="008050AF"/>
    <w:rsid w:val="0081716F"/>
    <w:rsid w:val="0082560A"/>
    <w:rsid w:val="0083478D"/>
    <w:rsid w:val="00847FB0"/>
    <w:rsid w:val="008507C7"/>
    <w:rsid w:val="00850B02"/>
    <w:rsid w:val="00852182"/>
    <w:rsid w:val="00854F51"/>
    <w:rsid w:val="00881C9D"/>
    <w:rsid w:val="008914A3"/>
    <w:rsid w:val="00891DC0"/>
    <w:rsid w:val="008B424F"/>
    <w:rsid w:val="008C2D01"/>
    <w:rsid w:val="008C602A"/>
    <w:rsid w:val="008E64C9"/>
    <w:rsid w:val="00903693"/>
    <w:rsid w:val="009228E3"/>
    <w:rsid w:val="00927A20"/>
    <w:rsid w:val="0094285F"/>
    <w:rsid w:val="00945D86"/>
    <w:rsid w:val="00950015"/>
    <w:rsid w:val="00950736"/>
    <w:rsid w:val="00951858"/>
    <w:rsid w:val="00951C66"/>
    <w:rsid w:val="00953FA6"/>
    <w:rsid w:val="00964E10"/>
    <w:rsid w:val="009653BC"/>
    <w:rsid w:val="009827B8"/>
    <w:rsid w:val="00982A63"/>
    <w:rsid w:val="00993D35"/>
    <w:rsid w:val="00997763"/>
    <w:rsid w:val="009C1244"/>
    <w:rsid w:val="009C1747"/>
    <w:rsid w:val="009C3A63"/>
    <w:rsid w:val="009D0EDB"/>
    <w:rsid w:val="00A04B52"/>
    <w:rsid w:val="00A2391A"/>
    <w:rsid w:val="00A40241"/>
    <w:rsid w:val="00A40406"/>
    <w:rsid w:val="00A71150"/>
    <w:rsid w:val="00A71F59"/>
    <w:rsid w:val="00A827CB"/>
    <w:rsid w:val="00A84A2C"/>
    <w:rsid w:val="00A94B6C"/>
    <w:rsid w:val="00AC1A28"/>
    <w:rsid w:val="00AC390F"/>
    <w:rsid w:val="00AC3CDB"/>
    <w:rsid w:val="00AD2EA8"/>
    <w:rsid w:val="00B175F4"/>
    <w:rsid w:val="00B40B6C"/>
    <w:rsid w:val="00B420B0"/>
    <w:rsid w:val="00B555FC"/>
    <w:rsid w:val="00B66972"/>
    <w:rsid w:val="00B802BF"/>
    <w:rsid w:val="00B843E3"/>
    <w:rsid w:val="00B90C18"/>
    <w:rsid w:val="00B972F8"/>
    <w:rsid w:val="00BB1841"/>
    <w:rsid w:val="00BB50C7"/>
    <w:rsid w:val="00BC287A"/>
    <w:rsid w:val="00BC6A77"/>
    <w:rsid w:val="00BE226C"/>
    <w:rsid w:val="00BF1642"/>
    <w:rsid w:val="00C1351B"/>
    <w:rsid w:val="00C31884"/>
    <w:rsid w:val="00C33BA9"/>
    <w:rsid w:val="00C43D5F"/>
    <w:rsid w:val="00C5581F"/>
    <w:rsid w:val="00C56DD0"/>
    <w:rsid w:val="00C5785E"/>
    <w:rsid w:val="00C7718B"/>
    <w:rsid w:val="00CB5178"/>
    <w:rsid w:val="00CC4528"/>
    <w:rsid w:val="00CE1645"/>
    <w:rsid w:val="00D000CB"/>
    <w:rsid w:val="00D000E1"/>
    <w:rsid w:val="00D02D1F"/>
    <w:rsid w:val="00D437DE"/>
    <w:rsid w:val="00D450B1"/>
    <w:rsid w:val="00D5495D"/>
    <w:rsid w:val="00D677BF"/>
    <w:rsid w:val="00D70558"/>
    <w:rsid w:val="00D8002D"/>
    <w:rsid w:val="00D90131"/>
    <w:rsid w:val="00D90BCF"/>
    <w:rsid w:val="00D9509C"/>
    <w:rsid w:val="00DC37BD"/>
    <w:rsid w:val="00DC7374"/>
    <w:rsid w:val="00DD6092"/>
    <w:rsid w:val="00E014B7"/>
    <w:rsid w:val="00E269DC"/>
    <w:rsid w:val="00E27A01"/>
    <w:rsid w:val="00E36F55"/>
    <w:rsid w:val="00E82283"/>
    <w:rsid w:val="00EC28FE"/>
    <w:rsid w:val="00EC3912"/>
    <w:rsid w:val="00ED26B5"/>
    <w:rsid w:val="00ED3EB1"/>
    <w:rsid w:val="00EE0AD3"/>
    <w:rsid w:val="00EE7FBD"/>
    <w:rsid w:val="00EF3EA3"/>
    <w:rsid w:val="00F07FAD"/>
    <w:rsid w:val="00F12547"/>
    <w:rsid w:val="00F20A29"/>
    <w:rsid w:val="00F20CDC"/>
    <w:rsid w:val="00F22900"/>
    <w:rsid w:val="00F3128A"/>
    <w:rsid w:val="00F37254"/>
    <w:rsid w:val="00F4735E"/>
    <w:rsid w:val="00F50039"/>
    <w:rsid w:val="00F6605B"/>
    <w:rsid w:val="00F7376F"/>
    <w:rsid w:val="00F80903"/>
    <w:rsid w:val="00F84D31"/>
    <w:rsid w:val="00FF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1F1A684"/>
  <w15:chartTrackingRefBased/>
  <w15:docId w15:val="{40D66339-8BC8-4245-AF6E-B107E1F9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40"/>
    <w:pPr>
      <w:keepLines/>
      <w:spacing w:before="94" w:after="94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840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">
    <w:name w:val="mainhead"/>
    <w:basedOn w:val="Heading2"/>
    <w:rsid w:val="000B2840"/>
    <w:pPr>
      <w:spacing w:before="122" w:after="122"/>
      <w:jc w:val="center"/>
    </w:pPr>
    <w:rPr>
      <w:rFonts w:ascii="Helvetica" w:eastAsia="Times New Roman" w:hAnsi="Helvetica" w:cs="Arial"/>
      <w:b/>
      <w:bCs/>
      <w:color w:val="auto"/>
      <w:sz w:val="24"/>
      <w:szCs w:val="24"/>
    </w:rPr>
  </w:style>
  <w:style w:type="paragraph" w:customStyle="1" w:styleId="NormalPoint1Subhead">
    <w:name w:val="Normal Point 1 Subhead"/>
    <w:basedOn w:val="Normal"/>
    <w:rsid w:val="000B2840"/>
    <w:pPr>
      <w:ind w:left="360" w:hanging="360"/>
    </w:pPr>
    <w:rPr>
      <w:rFonts w:ascii="Arial (W1)" w:hAnsi="Arial (W1)"/>
      <w:b/>
      <w:sz w:val="24"/>
    </w:rPr>
  </w:style>
  <w:style w:type="paragraph" w:customStyle="1" w:styleId="Default">
    <w:name w:val="Default"/>
    <w:rsid w:val="000B28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84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PointII">
    <w:name w:val="Point II"/>
    <w:basedOn w:val="Normal"/>
    <w:link w:val="PointIIChar"/>
    <w:rsid w:val="00950736"/>
    <w:pPr>
      <w:ind w:left="1440" w:hanging="360"/>
    </w:pPr>
  </w:style>
  <w:style w:type="paragraph" w:customStyle="1" w:styleId="NormalII">
    <w:name w:val="Normal II"/>
    <w:basedOn w:val="Normal"/>
    <w:rsid w:val="00950736"/>
    <w:pPr>
      <w:ind w:left="1080"/>
    </w:pPr>
    <w:rPr>
      <w:rFonts w:cs="Arial"/>
    </w:rPr>
  </w:style>
  <w:style w:type="character" w:customStyle="1" w:styleId="PointIIChar">
    <w:name w:val="Point II Char"/>
    <w:basedOn w:val="DefaultParagraphFont"/>
    <w:link w:val="PointII"/>
    <w:rsid w:val="00950736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aliases w:val="Bullet Points"/>
    <w:basedOn w:val="Normal"/>
    <w:uiPriority w:val="1"/>
    <w:qFormat/>
    <w:rsid w:val="00294C20"/>
    <w:pPr>
      <w:ind w:left="720"/>
      <w:contextualSpacing/>
    </w:pPr>
  </w:style>
  <w:style w:type="paragraph" w:customStyle="1" w:styleId="PointIBold">
    <w:name w:val="Point I Bold"/>
    <w:basedOn w:val="Normal"/>
    <w:link w:val="PointIBoldChar"/>
    <w:rsid w:val="00D000CB"/>
    <w:pPr>
      <w:ind w:left="1080" w:hanging="360"/>
    </w:pPr>
    <w:rPr>
      <w:b/>
    </w:rPr>
  </w:style>
  <w:style w:type="character" w:customStyle="1" w:styleId="PointIBoldChar">
    <w:name w:val="Point I Bold Char"/>
    <w:link w:val="PointIBold"/>
    <w:rsid w:val="00D000CB"/>
    <w:rPr>
      <w:rFonts w:ascii="Arial" w:eastAsia="Times New Roman" w:hAnsi="Arial" w:cs="Times New Roman"/>
      <w:b/>
      <w:sz w:val="20"/>
      <w:szCs w:val="24"/>
      <w:lang w:val="en-US"/>
    </w:rPr>
  </w:style>
  <w:style w:type="paragraph" w:customStyle="1" w:styleId="PointI">
    <w:name w:val="Point I"/>
    <w:basedOn w:val="Normal"/>
    <w:link w:val="PointICharChar"/>
    <w:rsid w:val="004D11F3"/>
    <w:pPr>
      <w:ind w:left="1080" w:hanging="360"/>
    </w:pPr>
  </w:style>
  <w:style w:type="character" w:customStyle="1" w:styleId="PointICharChar">
    <w:name w:val="Point I Char Char"/>
    <w:link w:val="PointI"/>
    <w:rsid w:val="004D11F3"/>
    <w:rPr>
      <w:rFonts w:ascii="Arial" w:eastAsia="Times New Roman" w:hAnsi="Arial" w:cs="Times New Roman"/>
      <w:sz w:val="20"/>
      <w:szCs w:val="24"/>
      <w:lang w:val="en-US"/>
    </w:rPr>
  </w:style>
  <w:style w:type="paragraph" w:customStyle="1" w:styleId="PointABold">
    <w:name w:val="Point A Bold"/>
    <w:basedOn w:val="Normal"/>
    <w:link w:val="PointABoldChar"/>
    <w:rsid w:val="004D11F3"/>
    <w:pPr>
      <w:ind w:left="720" w:hanging="360"/>
    </w:pPr>
    <w:rPr>
      <w:rFonts w:ascii="Arial (W1)" w:hAnsi="Arial (W1)"/>
      <w:b/>
    </w:rPr>
  </w:style>
  <w:style w:type="paragraph" w:customStyle="1" w:styleId="NormalI">
    <w:name w:val="Normal I"/>
    <w:basedOn w:val="Normal"/>
    <w:link w:val="NormalICharChar"/>
    <w:rsid w:val="004D11F3"/>
    <w:pPr>
      <w:ind w:left="720"/>
    </w:pPr>
    <w:rPr>
      <w:rFonts w:cs="Arial"/>
    </w:rPr>
  </w:style>
  <w:style w:type="character" w:customStyle="1" w:styleId="NormalICharChar">
    <w:name w:val="Normal I Char Char"/>
    <w:basedOn w:val="DefaultParagraphFont"/>
    <w:link w:val="NormalI"/>
    <w:rsid w:val="004D11F3"/>
    <w:rPr>
      <w:rFonts w:ascii="Arial" w:eastAsia="Times New Roman" w:hAnsi="Arial" w:cs="Arial"/>
      <w:sz w:val="20"/>
      <w:szCs w:val="24"/>
      <w:lang w:val="en-US"/>
    </w:rPr>
  </w:style>
  <w:style w:type="paragraph" w:customStyle="1" w:styleId="PointIII">
    <w:name w:val="Point III"/>
    <w:basedOn w:val="PointII"/>
    <w:rsid w:val="004D11F3"/>
    <w:pPr>
      <w:ind w:left="1800"/>
    </w:pPr>
  </w:style>
  <w:style w:type="paragraph" w:customStyle="1" w:styleId="Point1Bold">
    <w:name w:val="Point 1 Bold"/>
    <w:basedOn w:val="Normal"/>
    <w:link w:val="Point1BoldCharChar"/>
    <w:rsid w:val="00665951"/>
    <w:pPr>
      <w:ind w:left="360" w:hanging="360"/>
    </w:pPr>
    <w:rPr>
      <w:rFonts w:ascii="Arial (W1)" w:hAnsi="Arial (W1)"/>
      <w:b/>
    </w:rPr>
  </w:style>
  <w:style w:type="character" w:customStyle="1" w:styleId="Point1BoldCharChar">
    <w:name w:val="Point 1 Bold Char Char"/>
    <w:link w:val="Point1Bold"/>
    <w:rsid w:val="00665951"/>
    <w:rPr>
      <w:rFonts w:ascii="Arial (W1)" w:eastAsia="Times New Roman" w:hAnsi="Arial (W1)" w:cs="Times New Roman"/>
      <w:b/>
      <w:sz w:val="20"/>
      <w:szCs w:val="24"/>
      <w:lang w:val="en-US"/>
    </w:rPr>
  </w:style>
  <w:style w:type="paragraph" w:customStyle="1" w:styleId="PointA">
    <w:name w:val="Point A"/>
    <w:basedOn w:val="Normal"/>
    <w:link w:val="PointACharChar"/>
    <w:rsid w:val="00F80903"/>
    <w:pPr>
      <w:ind w:left="720" w:hanging="360"/>
    </w:pPr>
  </w:style>
  <w:style w:type="character" w:customStyle="1" w:styleId="PointACharChar">
    <w:name w:val="Point A Char Char"/>
    <w:link w:val="PointA"/>
    <w:rsid w:val="00F80903"/>
    <w:rPr>
      <w:rFonts w:ascii="Arial" w:eastAsia="Times New Roman" w:hAnsi="Arial" w:cs="Times New Roman"/>
      <w:sz w:val="20"/>
      <w:szCs w:val="24"/>
      <w:lang w:val="en-US"/>
    </w:rPr>
  </w:style>
  <w:style w:type="paragraph" w:customStyle="1" w:styleId="NormalA">
    <w:name w:val="Normal A"/>
    <w:basedOn w:val="Normal"/>
    <w:link w:val="NormalACharChar"/>
    <w:rsid w:val="00A827CB"/>
    <w:pPr>
      <w:ind w:left="360"/>
    </w:pPr>
    <w:rPr>
      <w:rFonts w:cs="Arial"/>
    </w:rPr>
  </w:style>
  <w:style w:type="character" w:customStyle="1" w:styleId="NormalACharChar">
    <w:name w:val="Normal A Char Char"/>
    <w:link w:val="NormalA"/>
    <w:rsid w:val="00A827CB"/>
    <w:rPr>
      <w:rFonts w:ascii="Arial" w:eastAsia="Times New Roman" w:hAnsi="Arial" w:cs="Arial"/>
      <w:sz w:val="2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7048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7048"/>
    <w:rPr>
      <w:rFonts w:ascii="Arial" w:eastAsia="Times New Roman" w:hAnsi="Arial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nhideWhenUsed/>
    <w:rsid w:val="007E7048"/>
    <w:rPr>
      <w:vertAlign w:val="superscript"/>
    </w:rPr>
  </w:style>
  <w:style w:type="character" w:customStyle="1" w:styleId="PointABoldChar">
    <w:name w:val="Point A Bold Char"/>
    <w:link w:val="PointABold"/>
    <w:rsid w:val="0026651F"/>
    <w:rPr>
      <w:rFonts w:ascii="Arial (W1)" w:eastAsia="Times New Roman" w:hAnsi="Arial (W1)" w:cs="Times New Roman"/>
      <w:b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51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51F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NormalIII">
    <w:name w:val="Normal III"/>
    <w:basedOn w:val="NormalII"/>
    <w:rsid w:val="00636056"/>
    <w:pPr>
      <w:ind w:left="1440"/>
    </w:pPr>
  </w:style>
  <w:style w:type="paragraph" w:styleId="Header">
    <w:name w:val="header"/>
    <w:basedOn w:val="Normal"/>
    <w:link w:val="HeaderChar"/>
    <w:uiPriority w:val="99"/>
    <w:unhideWhenUsed/>
    <w:rsid w:val="0085218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52182"/>
    <w:rPr>
      <w:rFonts w:ascii="Arial" w:eastAsia="Times New Roman" w:hAnsi="Arial" w:cs="Times New Roman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5218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52182"/>
    <w:rPr>
      <w:rFonts w:ascii="Arial" w:eastAsia="Times New Roman" w:hAnsi="Arial" w:cs="Times New Roman"/>
      <w:sz w:val="20"/>
      <w:szCs w:val="24"/>
      <w:lang w:val="en-US"/>
    </w:rPr>
  </w:style>
  <w:style w:type="character" w:styleId="PageNumber">
    <w:name w:val="page number"/>
    <w:basedOn w:val="DefaultParagraphFont"/>
    <w:rsid w:val="00852182"/>
  </w:style>
  <w:style w:type="character" w:customStyle="1" w:styleId="NormalIChar">
    <w:name w:val="Normal I Char"/>
    <w:rsid w:val="007324F7"/>
    <w:rPr>
      <w:rFonts w:ascii="Arial" w:hAnsi="Arial" w:cs="Arial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1"/>
    <w:qFormat/>
    <w:rsid w:val="007F3440"/>
    <w:pPr>
      <w:keepLines w:val="0"/>
      <w:widowControl w:val="0"/>
      <w:spacing w:before="0" w:after="0"/>
      <w:ind w:left="836" w:hanging="360"/>
    </w:pPr>
    <w:rPr>
      <w:rFonts w:eastAsia="Arial" w:cstheme="minorBidi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F3440"/>
    <w:rPr>
      <w:rFonts w:ascii="Arial" w:eastAsia="Arial" w:hAnsi="Arial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E6E8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17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74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747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7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747"/>
    <w:rPr>
      <w:rFonts w:ascii="Arial" w:eastAsia="Times New Roman" w:hAnsi="Arial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0477C512465C4698313ADFE6453857" ma:contentTypeVersion="19" ma:contentTypeDescription="Create a new document." ma:contentTypeScope="" ma:versionID="298948755a9bbe0a6e6996d34e246762">
  <xsd:schema xmlns:xsd="http://www.w3.org/2001/XMLSchema" xmlns:xs="http://www.w3.org/2001/XMLSchema" xmlns:p="http://schemas.microsoft.com/office/2006/metadata/properties" xmlns:ns2="b75ed170-7c98-45c2-9d7e-14f4bd1c741a" xmlns:ns3="9cc04648-fe59-4807-8efb-3ba6f5f4f6ba" xmlns:ns4="41b60c92-258b-448e-98e0-7b4cad2221f9" targetNamespace="http://schemas.microsoft.com/office/2006/metadata/properties" ma:root="true" ma:fieldsID="7b91e96e29c3476dba44c1f5a2b7f08f" ns2:_="" ns3:_="" ns4:_="">
    <xsd:import namespace="b75ed170-7c98-45c2-9d7e-14f4bd1c741a"/>
    <xsd:import namespace="9cc04648-fe59-4807-8efb-3ba6f5f4f6ba"/>
    <xsd:import namespace="41b60c92-258b-448e-98e0-7b4cad2221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ed170-7c98-45c2-9d7e-14f4bd1c74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bd6b6a9-cccd-413e-836d-85d256cb08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04648-fe59-4807-8efb-3ba6f5f4f6b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60c92-258b-448e-98e0-7b4cad2221f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a7ae1e-087f-44c9-9893-210511d6806c}" ma:internalName="TaxCatchAll" ma:showField="CatchAllData" ma:web="9cc04648-fe59-4807-8efb-3ba6f5f4f6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5ed170-7c98-45c2-9d7e-14f4bd1c741a">
      <Terms xmlns="http://schemas.microsoft.com/office/infopath/2007/PartnerControls"/>
    </lcf76f155ced4ddcb4097134ff3c332f>
    <TaxCatchAll xmlns="41b60c92-258b-448e-98e0-7b4cad2221f9" xsi:nil="true"/>
  </documentManagement>
</p:properties>
</file>

<file path=customXml/itemProps1.xml><?xml version="1.0" encoding="utf-8"?>
<ds:datastoreItem xmlns:ds="http://schemas.openxmlformats.org/officeDocument/2006/customXml" ds:itemID="{304DEF32-3D14-4081-A07A-8D6784BCB5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887B79-73E7-4B70-B71E-198ACC39FA8C}"/>
</file>

<file path=customXml/itemProps3.xml><?xml version="1.0" encoding="utf-8"?>
<ds:datastoreItem xmlns:ds="http://schemas.openxmlformats.org/officeDocument/2006/customXml" ds:itemID="{DFFD5DB3-8047-49BE-8513-17707EC5F77F}"/>
</file>

<file path=customXml/itemProps4.xml><?xml version="1.0" encoding="utf-8"?>
<ds:datastoreItem xmlns:ds="http://schemas.openxmlformats.org/officeDocument/2006/customXml" ds:itemID="{94F278A7-AFC7-4BC8-925D-21ACE1D1BF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Maksymec</dc:creator>
  <cp:keywords/>
  <dc:description/>
  <cp:lastModifiedBy>Kathy Maksymec</cp:lastModifiedBy>
  <cp:revision>3</cp:revision>
  <cp:lastPrinted>2018-11-01T18:53:00Z</cp:lastPrinted>
  <dcterms:created xsi:type="dcterms:W3CDTF">2022-07-18T19:56:00Z</dcterms:created>
  <dcterms:modified xsi:type="dcterms:W3CDTF">2022-07-19T14:20:00Z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0x010100E50477C512465C4698313ADFE6453857</vt:lpwstr>
  </property>
  <property fmtid="{D5CDD505-2E9C-101B-9397-08002B2CF9AE}" pid="3" name="MediaServiceImageTags">
    <vt:lpwstr/>
  </property>
</Properties>
</file>